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B1938" w14:textId="77777777" w:rsidR="002B7C6E" w:rsidRDefault="002B7C6E" w:rsidP="002B7C6E">
      <w:pPr>
        <w:ind w:left="1440"/>
        <w:jc w:val="center"/>
        <w:rPr>
          <w:b/>
          <w:sz w:val="36"/>
          <w:szCs w:val="36"/>
        </w:rPr>
      </w:pPr>
      <w:bookmarkStart w:id="0" w:name="_GoBack"/>
      <w:bookmarkEnd w:id="0"/>
      <w:r>
        <w:rPr>
          <w:b/>
          <w:sz w:val="36"/>
          <w:szCs w:val="36"/>
        </w:rPr>
        <w:t xml:space="preserve">COLUMBIA COUNTY FIRE </w:t>
      </w:r>
      <w:r>
        <w:rPr>
          <w:noProof/>
        </w:rPr>
        <w:drawing>
          <wp:anchor distT="0" distB="0" distL="114300" distR="114300" simplePos="0" relativeHeight="251659264" behindDoc="0" locked="0" layoutInCell="1" allowOverlap="1" wp14:anchorId="104FC8AC" wp14:editId="5FD2349E">
            <wp:simplePos x="0" y="0"/>
            <wp:positionH relativeFrom="margin">
              <wp:align>left</wp:align>
            </wp:positionH>
            <wp:positionV relativeFrom="margin">
              <wp:align>top</wp:align>
            </wp:positionV>
            <wp:extent cx="1047750" cy="1152525"/>
            <wp:effectExtent l="0" t="0" r="0" b="9525"/>
            <wp:wrapSquare wrapText="bothSides"/>
            <wp:docPr id="1" name="Picture 1" descr="columbiacountyfiredept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umbiacountyfiredeptshiel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6"/>
          <w:szCs w:val="36"/>
        </w:rPr>
        <w:t>RESCUE</w:t>
      </w:r>
    </w:p>
    <w:p w14:paraId="0033410E" w14:textId="77777777" w:rsidR="002B7C6E" w:rsidRDefault="002B7C6E" w:rsidP="002B7C6E">
      <w:pPr>
        <w:ind w:left="1440"/>
        <w:jc w:val="center"/>
        <w:rPr>
          <w:b/>
          <w:sz w:val="36"/>
          <w:szCs w:val="36"/>
        </w:rPr>
      </w:pPr>
      <w:r>
        <w:rPr>
          <w:b/>
          <w:sz w:val="36"/>
          <w:szCs w:val="36"/>
        </w:rPr>
        <w:t>Life Safety Services</w:t>
      </w:r>
    </w:p>
    <w:p w14:paraId="4953630B" w14:textId="77777777" w:rsidR="002B7C6E" w:rsidRDefault="002B7C6E" w:rsidP="002B7C6E">
      <w:pPr>
        <w:ind w:left="1440"/>
        <w:jc w:val="center"/>
      </w:pPr>
      <w:r>
        <w:t>P.O. BOX 1529    Lake City, Florida 32056</w:t>
      </w:r>
    </w:p>
    <w:p w14:paraId="1F0B763D" w14:textId="77777777" w:rsidR="002B7C6E" w:rsidRPr="00616C99" w:rsidRDefault="002B7C6E" w:rsidP="002B7C6E">
      <w:pPr>
        <w:jc w:val="center"/>
        <w:rPr>
          <w:b/>
          <w:sz w:val="36"/>
          <w:szCs w:val="36"/>
        </w:rPr>
      </w:pPr>
      <w:r>
        <w:t>Office (386) 758-2120        Fax (386) 754-7064</w:t>
      </w:r>
    </w:p>
    <w:p w14:paraId="15C3D0D6" w14:textId="77777777" w:rsidR="002B7C6E" w:rsidRDefault="002B7C6E" w:rsidP="002B7C6E"/>
    <w:p w14:paraId="142F70F2" w14:textId="77777777" w:rsidR="002B7C6E" w:rsidRPr="00D34C07" w:rsidRDefault="002B7C6E" w:rsidP="002B7C6E">
      <w:pPr>
        <w:rPr>
          <w:b/>
          <w:sz w:val="36"/>
          <w:szCs w:val="36"/>
        </w:rPr>
      </w:pPr>
      <w:r>
        <w:rPr>
          <w:b/>
          <w:sz w:val="36"/>
          <w:szCs w:val="36"/>
        </w:rPr>
        <w:t xml:space="preserve">  </w:t>
      </w:r>
    </w:p>
    <w:p w14:paraId="7B0CA729" w14:textId="77777777" w:rsidR="002B7C6E" w:rsidRDefault="002B7C6E" w:rsidP="002B7C6E">
      <w:r>
        <w:t xml:space="preserve">      Fire Inspector</w:t>
      </w:r>
    </w:p>
    <w:p w14:paraId="2F75D964" w14:textId="77777777" w:rsidR="002B7C6E" w:rsidRDefault="007D22BB" w:rsidP="002B7C6E">
      <w:r>
        <w:t>Chief Jeffery Crawford</w:t>
      </w:r>
    </w:p>
    <w:p w14:paraId="572190CB" w14:textId="77777777" w:rsidR="002B7C6E" w:rsidRDefault="002B7C6E" w:rsidP="002B7C6E"/>
    <w:p w14:paraId="05E61720" w14:textId="7A260025" w:rsidR="002B7C6E" w:rsidRDefault="00851A84" w:rsidP="002B7C6E">
      <w:r>
        <w:t>21 May 2020</w:t>
      </w:r>
    </w:p>
    <w:p w14:paraId="6711E410" w14:textId="77777777" w:rsidR="002B7C6E" w:rsidRDefault="002B7C6E" w:rsidP="002B7C6E"/>
    <w:p w14:paraId="346737EB" w14:textId="77777777" w:rsidR="002B7C6E" w:rsidRDefault="002B7C6E" w:rsidP="002B7C6E">
      <w:r>
        <w:t>TO:</w:t>
      </w:r>
      <w:r>
        <w:tab/>
      </w:r>
      <w:r>
        <w:tab/>
        <w:t>Troy Crews</w:t>
      </w:r>
    </w:p>
    <w:p w14:paraId="76D900BE" w14:textId="77777777" w:rsidR="002B7C6E" w:rsidRDefault="002B7C6E" w:rsidP="002B7C6E">
      <w:r>
        <w:tab/>
      </w:r>
      <w:r>
        <w:tab/>
        <w:t>Columbia County Building and Zoning</w:t>
      </w:r>
    </w:p>
    <w:p w14:paraId="7DFE7913" w14:textId="77777777" w:rsidR="002B7C6E" w:rsidRDefault="002B7C6E" w:rsidP="002B7C6E"/>
    <w:p w14:paraId="2677B814" w14:textId="77777777" w:rsidR="002B7C6E" w:rsidRDefault="002B7C6E" w:rsidP="002B7C6E">
      <w:r>
        <w:t>FROM</w:t>
      </w:r>
      <w:r w:rsidR="00F87FA0">
        <w:t>:</w:t>
      </w:r>
      <w:r w:rsidR="00F87FA0">
        <w:tab/>
        <w:t>Chief Jeffery Crawford</w:t>
      </w:r>
    </w:p>
    <w:p w14:paraId="59DD9993" w14:textId="77777777" w:rsidR="002B7C6E" w:rsidRDefault="002B7C6E" w:rsidP="002B7C6E">
      <w:r>
        <w:tab/>
      </w:r>
      <w:r>
        <w:tab/>
        <w:t>Fire Inspector #1</w:t>
      </w:r>
      <w:r w:rsidR="00F87FA0">
        <w:t>36416</w:t>
      </w:r>
    </w:p>
    <w:p w14:paraId="25599317" w14:textId="77777777" w:rsidR="002B7C6E" w:rsidRDefault="002B7C6E" w:rsidP="002B7C6E"/>
    <w:p w14:paraId="786CA867" w14:textId="4CD76C0C" w:rsidR="002B7C6E" w:rsidRDefault="002B7C6E" w:rsidP="002B7C6E">
      <w:r>
        <w:t>RE:</w:t>
      </w:r>
      <w:r>
        <w:tab/>
      </w:r>
      <w:r>
        <w:tab/>
        <w:t xml:space="preserve">New </w:t>
      </w:r>
      <w:r w:rsidR="00765077">
        <w:t>C</w:t>
      </w:r>
      <w:r>
        <w:t>on</w:t>
      </w:r>
      <w:r w:rsidR="00765077">
        <w:t>struction</w:t>
      </w:r>
      <w:r w:rsidR="008C1F3A">
        <w:t xml:space="preserve">: </w:t>
      </w:r>
      <w:r w:rsidR="00851A84">
        <w:t xml:space="preserve">Capital Metal Supply </w:t>
      </w:r>
    </w:p>
    <w:p w14:paraId="7B856975" w14:textId="77777777" w:rsidR="002B7C6E" w:rsidRPr="004F07F1" w:rsidRDefault="002B7C6E" w:rsidP="002B7C6E">
      <w:pPr>
        <w:ind w:left="720" w:firstLine="720"/>
      </w:pPr>
    </w:p>
    <w:p w14:paraId="482B9907" w14:textId="6C35C34C" w:rsidR="002B7C6E" w:rsidRDefault="002B7C6E" w:rsidP="002B7C6E">
      <w:r>
        <w:t xml:space="preserve">A plan review was performed on the proposed new construction for </w:t>
      </w:r>
      <w:r w:rsidR="00851A84">
        <w:t>Capital Metal Supply</w:t>
      </w:r>
      <w:r>
        <w:t>, located</w:t>
      </w:r>
      <w:r w:rsidR="008C1F3A">
        <w:t xml:space="preserve"> on </w:t>
      </w:r>
      <w:r w:rsidR="00851A84">
        <w:t>3798</w:t>
      </w:r>
      <w:r w:rsidR="002422E3">
        <w:t xml:space="preserve"> US Highway 441 South, Lake City Florida 32025</w:t>
      </w:r>
      <w:r>
        <w:t xml:space="preserve">. This building was classified under Chapter </w:t>
      </w:r>
      <w:r w:rsidR="00A538FC">
        <w:t>12</w:t>
      </w:r>
      <w:r w:rsidR="00F87FA0">
        <w:t xml:space="preserve"> New </w:t>
      </w:r>
      <w:r w:rsidR="00A538FC">
        <w:t>Occupancy</w:t>
      </w:r>
      <w:r>
        <w:t>, of the Florida Fire Prevention Code, 2012 Fifth Edition.</w:t>
      </w:r>
    </w:p>
    <w:p w14:paraId="4B9A6E32" w14:textId="77777777" w:rsidR="002B7C6E" w:rsidRDefault="002B7C6E" w:rsidP="002B7C6E">
      <w:r>
        <w:lastRenderedPageBreak/>
        <w:t>I recommend Approval of the building with the following conditions:</w:t>
      </w:r>
    </w:p>
    <w:p w14:paraId="7E824708" w14:textId="77777777" w:rsidR="002B7C6E" w:rsidRDefault="002B7C6E" w:rsidP="002B7C6E">
      <w:r>
        <w:t>Pending:</w:t>
      </w:r>
    </w:p>
    <w:p w14:paraId="66EBFA0F" w14:textId="77777777" w:rsidR="002B7C6E" w:rsidRDefault="002B7C6E" w:rsidP="002B7C6E"/>
    <w:p w14:paraId="05E510E8" w14:textId="77777777" w:rsidR="002B7C6E" w:rsidRDefault="00412AF0" w:rsidP="00412AF0">
      <w:pPr>
        <w:pStyle w:val="ListParagraph"/>
        <w:numPr>
          <w:ilvl w:val="0"/>
          <w:numId w:val="3"/>
        </w:numPr>
      </w:pPr>
      <w:r>
        <w:t>Light Weight Truss Marking</w:t>
      </w:r>
    </w:p>
    <w:p w14:paraId="3FC646A2" w14:textId="77777777" w:rsidR="00412AF0" w:rsidRDefault="00412AF0" w:rsidP="00412AF0">
      <w:pPr>
        <w:pStyle w:val="ListParagraph"/>
      </w:pPr>
    </w:p>
    <w:p w14:paraId="34909117" w14:textId="77777777" w:rsidR="00412AF0" w:rsidRDefault="00412AF0" w:rsidP="00412AF0">
      <w:pPr>
        <w:pStyle w:val="ListParagraph"/>
        <w:numPr>
          <w:ilvl w:val="0"/>
          <w:numId w:val="4"/>
        </w:numPr>
      </w:pPr>
      <w:r>
        <w:t>Florida Statue, Section 633.027</w:t>
      </w:r>
      <w:r w:rsidR="00342B55">
        <w:t>, (</w:t>
      </w:r>
      <w:r>
        <w:t>2008) requires the owner of any commercial, industrial, or multi-unit residential structure of three units or more constructed of light-frame trusses, to install a symbol adopted by the rule of the State Fire Marshal’s Office. This rule establishes the dimensions, color, and location of the symbol to be applied to every commercial, industrial, and multi-unit residential structure of three units or more constructed of light-frame trusses.</w:t>
      </w:r>
    </w:p>
    <w:p w14:paraId="291AE9D6" w14:textId="77777777" w:rsidR="004D19A8" w:rsidRDefault="004D19A8" w:rsidP="00342B55">
      <w:r>
        <w:rPr>
          <w:noProof/>
        </w:rPr>
        <w:drawing>
          <wp:anchor distT="0" distB="0" distL="114300" distR="114300" simplePos="0" relativeHeight="251662336" behindDoc="0" locked="0" layoutInCell="1" allowOverlap="1" wp14:anchorId="1E396BD7" wp14:editId="1BEAD3CD">
            <wp:simplePos x="0" y="0"/>
            <wp:positionH relativeFrom="margin">
              <wp:posOffset>2434728</wp:posOffset>
            </wp:positionH>
            <wp:positionV relativeFrom="paragraph">
              <wp:posOffset>112968</wp:posOffset>
            </wp:positionV>
            <wp:extent cx="616585" cy="627380"/>
            <wp:effectExtent l="0" t="0" r="0" b="1270"/>
            <wp:wrapSquare wrapText="bothSides"/>
            <wp:docPr id="3" name="Picture 3" descr="C:\Users\tad_cervantes\AppData\Local\Microsoft\Windows\Temporary Internet Files\Content.Outlook\7LMF82QU\Florida-Roof-Floor-Truss-Label-LB-1677 (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ad_cervantes\AppData\Local\Microsoft\Windows\Temporary Internet Files\Content.Outlook\7LMF82QU\Florida-Roof-Floor-Truss-Label-LB-1677 (002).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6585" cy="627380"/>
                    </a:xfrm>
                    <a:prstGeom prst="rect">
                      <a:avLst/>
                    </a:prstGeom>
                    <a:noFill/>
                    <a:ln>
                      <a:noFill/>
                    </a:ln>
                  </pic:spPr>
                </pic:pic>
              </a:graphicData>
            </a:graphic>
            <wp14:sizeRelH relativeFrom="margin">
              <wp14:pctWidth>0</wp14:pctWidth>
            </wp14:sizeRelH>
          </wp:anchor>
        </w:drawing>
      </w:r>
    </w:p>
    <w:p w14:paraId="08897F5A" w14:textId="77777777" w:rsidR="00342B55" w:rsidRDefault="004D19A8" w:rsidP="00342B55">
      <w:r>
        <w:br w:type="textWrapping" w:clear="all"/>
      </w:r>
    </w:p>
    <w:p w14:paraId="1DE7538C" w14:textId="77777777" w:rsidR="00342B55" w:rsidRDefault="00342B55" w:rsidP="00342B55"/>
    <w:p w14:paraId="4E7CF002" w14:textId="77777777" w:rsidR="00342B55" w:rsidRDefault="009210C1" w:rsidP="00342B55">
      <w:pPr>
        <w:pStyle w:val="ListParagraph"/>
        <w:numPr>
          <w:ilvl w:val="0"/>
          <w:numId w:val="3"/>
        </w:numPr>
      </w:pPr>
      <w:r>
        <w:t>Emergency Lighting</w:t>
      </w:r>
      <w:r w:rsidR="004D19A8">
        <w:t>/Exit signs</w:t>
      </w:r>
    </w:p>
    <w:p w14:paraId="2A1067E0" w14:textId="77777777" w:rsidR="009210C1" w:rsidRDefault="009210C1" w:rsidP="009210C1">
      <w:pPr>
        <w:pStyle w:val="ListParagraph"/>
      </w:pPr>
    </w:p>
    <w:p w14:paraId="526DCC79" w14:textId="77777777" w:rsidR="009210C1" w:rsidRDefault="009210C1" w:rsidP="009210C1">
      <w:pPr>
        <w:pStyle w:val="ListParagraph"/>
        <w:numPr>
          <w:ilvl w:val="0"/>
          <w:numId w:val="4"/>
        </w:numPr>
      </w:pPr>
      <w:r>
        <w:t xml:space="preserve">NFPA 101 Life Safety Code, Chapter 42.2.9 emergency lighting shall be provided in normally occupied storage occupancies in accordance with section 7.9, except </w:t>
      </w:r>
      <w:r w:rsidR="00CA6EF0">
        <w:t xml:space="preserve">for </w:t>
      </w:r>
      <w:r>
        <w:t>spaces occupied only during daylight hours with natural illumination in accordance with 42.2.8.2.</w:t>
      </w:r>
    </w:p>
    <w:p w14:paraId="594A1E77" w14:textId="77777777" w:rsidR="00A12AFB" w:rsidRDefault="00A12AFB" w:rsidP="00A12AFB"/>
    <w:p w14:paraId="0B7F9346" w14:textId="77777777" w:rsidR="00A12AFB" w:rsidRDefault="00A12AFB" w:rsidP="00A12AFB"/>
    <w:p w14:paraId="3841A851" w14:textId="292A519B" w:rsidR="00A12AFB" w:rsidRDefault="00A12AFB" w:rsidP="008573AC">
      <w:pPr>
        <w:pStyle w:val="ListParagraph"/>
        <w:numPr>
          <w:ilvl w:val="0"/>
          <w:numId w:val="4"/>
        </w:numPr>
      </w:pPr>
      <w:r>
        <w:t>Fire Extinguishers</w:t>
      </w:r>
      <w:r w:rsidR="004D19A8">
        <w:t xml:space="preserve"> – </w:t>
      </w:r>
      <w:r w:rsidR="009D38FB">
        <w:t xml:space="preserve"> ABC</w:t>
      </w:r>
      <w:r w:rsidR="004D19A8">
        <w:t xml:space="preserve"> Fire extinguisher per exit door</w:t>
      </w:r>
    </w:p>
    <w:p w14:paraId="49E2F4A1" w14:textId="77777777" w:rsidR="009D38FB" w:rsidRDefault="009D38FB" w:rsidP="009D38FB">
      <w:pPr>
        <w:pStyle w:val="ListParagraph"/>
        <w:ind w:left="1080"/>
      </w:pPr>
    </w:p>
    <w:p w14:paraId="22CFB016" w14:textId="77777777" w:rsidR="00A12AFB" w:rsidRDefault="00A12AFB" w:rsidP="004D19A8"/>
    <w:p w14:paraId="14A30F8A" w14:textId="77777777" w:rsidR="009210C1" w:rsidRDefault="009D38FB" w:rsidP="009D38FB">
      <w:pPr>
        <w:pStyle w:val="ListParagraph"/>
        <w:numPr>
          <w:ilvl w:val="0"/>
          <w:numId w:val="6"/>
        </w:numPr>
      </w:pPr>
      <w:r>
        <w:lastRenderedPageBreak/>
        <w:t>Access Box(es)</w:t>
      </w:r>
    </w:p>
    <w:p w14:paraId="4E97E8EA" w14:textId="77777777" w:rsidR="009D38FB" w:rsidRDefault="009D38FB" w:rsidP="009D38FB">
      <w:pPr>
        <w:pStyle w:val="ListParagraph"/>
        <w:numPr>
          <w:ilvl w:val="1"/>
          <w:numId w:val="6"/>
        </w:numPr>
      </w:pPr>
      <w:r>
        <w:t>NFPA 1:18.2.2.1 states, The AHJ shall have the authority to require an access box(es) to be installed in an accessible location where access to or within a structure or area is difficult because of security. The access box(es) shall be of an approved type listed in accordance with UL1037.</w:t>
      </w:r>
    </w:p>
    <w:p w14:paraId="34CF334C" w14:textId="77777777" w:rsidR="008573AC" w:rsidRDefault="008573AC" w:rsidP="008573AC">
      <w:pPr>
        <w:pStyle w:val="ListParagraph"/>
        <w:ind w:left="0"/>
      </w:pPr>
      <w:r>
        <w:t xml:space="preserve"> </w:t>
      </w:r>
      <w:r>
        <w:tab/>
        <w:t>Knox Boxes are now a requirement for all new construction</w:t>
      </w:r>
    </w:p>
    <w:p w14:paraId="0BEFBFBB" w14:textId="77777777" w:rsidR="009D38FB" w:rsidRDefault="009D38FB" w:rsidP="009D38FB"/>
    <w:p w14:paraId="079B299A" w14:textId="77777777" w:rsidR="009210C1" w:rsidRDefault="009210C1" w:rsidP="009210C1"/>
    <w:p w14:paraId="6697A30E" w14:textId="77777777" w:rsidR="009210C1" w:rsidRDefault="009210C1" w:rsidP="009210C1"/>
    <w:p w14:paraId="62572D12" w14:textId="77777777" w:rsidR="00174386" w:rsidRPr="00174386" w:rsidRDefault="00174386" w:rsidP="00174386">
      <w:pPr>
        <w:numPr>
          <w:ilvl w:val="0"/>
          <w:numId w:val="8"/>
        </w:numPr>
      </w:pPr>
      <w:r w:rsidRPr="00174386">
        <w:t>Electrical Disconnect</w:t>
      </w:r>
    </w:p>
    <w:p w14:paraId="4568F556" w14:textId="77777777" w:rsidR="00174386" w:rsidRPr="00174386" w:rsidRDefault="00174386" w:rsidP="00174386"/>
    <w:p w14:paraId="6698D05D" w14:textId="77777777" w:rsidR="00174386" w:rsidRPr="00174386" w:rsidRDefault="00174386" w:rsidP="00174386">
      <w:pPr>
        <w:numPr>
          <w:ilvl w:val="1"/>
          <w:numId w:val="8"/>
        </w:numPr>
      </w:pPr>
      <w:r w:rsidRPr="00174386">
        <w:t>NFPA 1:11.1.7 states, “means shall be provided for the fire department to disconnect the electrical service to a building, structure or facility when the electrical is covered under the scope of NFPA70.”</w:t>
      </w:r>
    </w:p>
    <w:p w14:paraId="0F7E5DC0" w14:textId="77777777" w:rsidR="00174386" w:rsidRPr="00174386" w:rsidRDefault="00174386" w:rsidP="00174386">
      <w:pPr>
        <w:numPr>
          <w:ilvl w:val="1"/>
          <w:numId w:val="8"/>
        </w:numPr>
      </w:pPr>
      <w:r w:rsidRPr="00174386">
        <w:t>NFPA 101:7.2.1.5.1 states, “Doors shall be arranged to be opened readily from egress side whenever building is occupied.”</w:t>
      </w:r>
    </w:p>
    <w:p w14:paraId="7DDF39AE" w14:textId="77777777" w:rsidR="00342B55" w:rsidRDefault="00342B55" w:rsidP="00342B55"/>
    <w:p w14:paraId="77B4CB7B" w14:textId="77777777" w:rsidR="00342B55" w:rsidRDefault="00342B55" w:rsidP="00342B55"/>
    <w:p w14:paraId="6DEF36E0" w14:textId="77777777" w:rsidR="00342B55" w:rsidRDefault="00342B55" w:rsidP="00342B55"/>
    <w:p w14:paraId="0D191FB2" w14:textId="77777777" w:rsidR="00342B55" w:rsidRDefault="00342B55" w:rsidP="00342B55"/>
    <w:p w14:paraId="17E1ADEF" w14:textId="77777777" w:rsidR="00412AF0" w:rsidRDefault="00412AF0" w:rsidP="00412AF0">
      <w:pPr>
        <w:pStyle w:val="ListParagraph"/>
      </w:pPr>
    </w:p>
    <w:p w14:paraId="47DA5B20" w14:textId="77777777" w:rsidR="00412AF0" w:rsidRDefault="00412AF0" w:rsidP="00412AF0">
      <w:pPr>
        <w:pStyle w:val="ListParagraph"/>
        <w:ind w:left="1440"/>
      </w:pPr>
    </w:p>
    <w:p w14:paraId="1EE6C866" w14:textId="77777777" w:rsidR="002B7C6E" w:rsidRDefault="002B7C6E" w:rsidP="002B7C6E"/>
    <w:p w14:paraId="16A2A881" w14:textId="77777777" w:rsidR="002B7C6E" w:rsidRDefault="002B7C6E" w:rsidP="002B7C6E"/>
    <w:p w14:paraId="79272038" w14:textId="77777777" w:rsidR="002B7C6E" w:rsidRDefault="002B7C6E" w:rsidP="002B7C6E">
      <w:r>
        <w:t>Sincerely,</w:t>
      </w:r>
    </w:p>
    <w:p w14:paraId="6D0C0FDC" w14:textId="77777777" w:rsidR="002B7C6E" w:rsidRDefault="002B7C6E" w:rsidP="002B7C6E"/>
    <w:p w14:paraId="02C94D28" w14:textId="77777777" w:rsidR="002B7C6E" w:rsidRDefault="00412AF0" w:rsidP="002B7C6E">
      <w:r>
        <w:lastRenderedPageBreak/>
        <w:tab/>
      </w:r>
    </w:p>
    <w:p w14:paraId="7FA1B019" w14:textId="77777777" w:rsidR="002B7C6E" w:rsidRDefault="007D22BB" w:rsidP="002B7C6E">
      <w:r>
        <w:rPr>
          <w:noProof/>
        </w:rPr>
        <w:drawing>
          <wp:inline distT="0" distB="0" distL="0" distR="0" wp14:anchorId="1ACC17E5" wp14:editId="22BD7D6A">
            <wp:extent cx="2895600" cy="638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638175"/>
                    </a:xfrm>
                    <a:prstGeom prst="rect">
                      <a:avLst/>
                    </a:prstGeom>
                    <a:noFill/>
                    <a:ln>
                      <a:noFill/>
                    </a:ln>
                  </pic:spPr>
                </pic:pic>
              </a:graphicData>
            </a:graphic>
          </wp:inline>
        </w:drawing>
      </w:r>
      <w:r w:rsidR="002B7C6E">
        <w:tab/>
      </w:r>
      <w:r w:rsidR="002B7C6E">
        <w:tab/>
      </w:r>
    </w:p>
    <w:p w14:paraId="78EDB49A" w14:textId="77777777" w:rsidR="002B7C6E" w:rsidRDefault="002B7C6E" w:rsidP="002B7C6E"/>
    <w:p w14:paraId="52368316" w14:textId="77777777" w:rsidR="00651B87" w:rsidRDefault="00651B87"/>
    <w:sectPr w:rsidR="00651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4E4"/>
    <w:multiLevelType w:val="hybridMultilevel"/>
    <w:tmpl w:val="B810E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B07114"/>
    <w:multiLevelType w:val="hybridMultilevel"/>
    <w:tmpl w:val="BAEEE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4699F"/>
    <w:multiLevelType w:val="hybridMultilevel"/>
    <w:tmpl w:val="73D8B8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D5110E8"/>
    <w:multiLevelType w:val="hybridMultilevel"/>
    <w:tmpl w:val="B832F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574ECA"/>
    <w:multiLevelType w:val="hybridMultilevel"/>
    <w:tmpl w:val="A6827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FB7EA5"/>
    <w:multiLevelType w:val="hybridMultilevel"/>
    <w:tmpl w:val="BD0288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354665C"/>
    <w:multiLevelType w:val="hybridMultilevel"/>
    <w:tmpl w:val="2EFA8D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0C15CC2"/>
    <w:multiLevelType w:val="hybridMultilevel"/>
    <w:tmpl w:val="C2884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0"/>
  </w:num>
  <w:num w:numId="5">
    <w:abstractNumId w:val="2"/>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C6E"/>
    <w:rsid w:val="00134012"/>
    <w:rsid w:val="00174386"/>
    <w:rsid w:val="002422E3"/>
    <w:rsid w:val="002B7C6E"/>
    <w:rsid w:val="00342B55"/>
    <w:rsid w:val="00412AF0"/>
    <w:rsid w:val="00427DC1"/>
    <w:rsid w:val="00436EA8"/>
    <w:rsid w:val="00490D28"/>
    <w:rsid w:val="004D19A8"/>
    <w:rsid w:val="004F0FA2"/>
    <w:rsid w:val="00535673"/>
    <w:rsid w:val="00537B44"/>
    <w:rsid w:val="00651B87"/>
    <w:rsid w:val="00765077"/>
    <w:rsid w:val="007D22BB"/>
    <w:rsid w:val="00851A84"/>
    <w:rsid w:val="008573AC"/>
    <w:rsid w:val="008A1DCE"/>
    <w:rsid w:val="008C1F3A"/>
    <w:rsid w:val="009210C1"/>
    <w:rsid w:val="009D38FB"/>
    <w:rsid w:val="00A12AFB"/>
    <w:rsid w:val="00A538FC"/>
    <w:rsid w:val="00AA4AC2"/>
    <w:rsid w:val="00AE5C50"/>
    <w:rsid w:val="00AF6781"/>
    <w:rsid w:val="00B43E12"/>
    <w:rsid w:val="00BD0FDA"/>
    <w:rsid w:val="00CA6EF0"/>
    <w:rsid w:val="00DF19F1"/>
    <w:rsid w:val="00F87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D1FBB"/>
  <w15:chartTrackingRefBased/>
  <w15:docId w15:val="{B8FC71CD-642B-47FC-B6AA-9B730640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C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C52A993EEA0142AAC5DA55D58F8CF5" ma:contentTypeVersion="0" ma:contentTypeDescription="Create a new document." ma:contentTypeScope="" ma:versionID="d63f14cdb4f9294f077e5b128bdd7cc2">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BA2C39-994B-4F8F-AAFF-9D241AF0AF13}"/>
</file>

<file path=customXml/itemProps2.xml><?xml version="1.0" encoding="utf-8"?>
<ds:datastoreItem xmlns:ds="http://schemas.openxmlformats.org/officeDocument/2006/customXml" ds:itemID="{2B64FCEF-CB98-4C91-9A86-39E239772F96}"/>
</file>

<file path=customXml/itemProps3.xml><?xml version="1.0" encoding="utf-8"?>
<ds:datastoreItem xmlns:ds="http://schemas.openxmlformats.org/officeDocument/2006/customXml" ds:itemID="{E7660556-24DE-481F-A44D-9DB82233318F}"/>
</file>

<file path=docProps/app.xml><?xml version="1.0" encoding="utf-8"?>
<Properties xmlns="http://schemas.openxmlformats.org/officeDocument/2006/extended-properties" xmlns:vt="http://schemas.openxmlformats.org/officeDocument/2006/docPropsVTypes">
  <Template>Normal</Template>
  <TotalTime>0</TotalTime>
  <Pages>4</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 Cervantes</dc:creator>
  <cp:keywords/>
  <dc:description/>
  <cp:lastModifiedBy>Troy Crews</cp:lastModifiedBy>
  <cp:revision>2</cp:revision>
  <cp:lastPrinted>2020-02-26T14:59:00Z</cp:lastPrinted>
  <dcterms:created xsi:type="dcterms:W3CDTF">2020-05-21T13:09:00Z</dcterms:created>
  <dcterms:modified xsi:type="dcterms:W3CDTF">2020-05-21T13:09:00Z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0x01010068C52A993EEA0142AAC5DA55D58F8CF5</vt:lpwstr>
  </property>
</Properties>
</file>